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6D" w:rsidRPr="001F2D6D" w:rsidRDefault="001F2D6D" w:rsidP="001F2D6D">
      <w:pPr>
        <w:shd w:val="clear" w:color="auto" w:fill="FFFFFF"/>
        <w:spacing w:line="359" w:lineRule="atLeast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proofErr w:type="spellStart"/>
      <w:r w:rsidRPr="001F2D6D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Рособрнадзор</w:t>
      </w:r>
      <w:proofErr w:type="spellEnd"/>
      <w:r w:rsidRPr="001F2D6D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 утвердил сроки ВПР в 2023 году (приказ от 23.12.2022 № 1282). Приказ содержит периоды, в которые школы могут провести работы. ВПР пройдут с 15 марта по 20 мая в 4–8-х классах и с 1 по 25 марта в 10–11-х классах. Конкретные даты из периодов определяет школа. При этом в процедуре проведения ВПР произошли изменения.</w:t>
      </w:r>
    </w:p>
    <w:p w:rsidR="001F2D6D" w:rsidRPr="001F2D6D" w:rsidRDefault="001F2D6D" w:rsidP="001F2D6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1F2D6D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Традиционные</w:t>
      </w:r>
      <w:proofErr w:type="gramEnd"/>
      <w:r w:rsidRPr="001F2D6D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весенние ВПР пройдут в штатном режиме в 4–8-х классах. А в 10-х и 11-х классах сохранили режим апробации. </w:t>
      </w:r>
    </w:p>
    <w:p w:rsidR="001F2D6D" w:rsidRPr="001F2D6D" w:rsidRDefault="001F2D6D" w:rsidP="001F2D6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F2D6D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Важное изменение – в 2023 году </w:t>
      </w:r>
      <w:proofErr w:type="spellStart"/>
      <w:r w:rsidRPr="001F2D6D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Рособрнадзор</w:t>
      </w:r>
      <w:proofErr w:type="spellEnd"/>
      <w:r w:rsidRPr="001F2D6D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отдельно выделил в расписании предметы с углубленным изучением: математику и физику. Работы по этим предметам выполнят ученики 7-х и 8-х классов в случае, если школа реализует углубленное изучение математики и физики. </w:t>
      </w:r>
    </w:p>
    <w:p w:rsidR="001F2D6D" w:rsidRPr="001F2D6D" w:rsidRDefault="001F2D6D" w:rsidP="001F2D6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F2D6D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Ведомство сохранило возможность проведения ВПР в компьютерной форме в 5–8-х классах по истории, биологии, географии и обществознанию. Работы проведут в период с 4 по 17 апреля. Кроме того, в 2023 году в расписании предусмотрели резервный день для работ в компьютерной форме – 18 апреля. Раньше такого резервного дня не было.</w:t>
      </w:r>
    </w:p>
    <w:p w:rsidR="001F2D6D" w:rsidRPr="001F2D6D" w:rsidRDefault="001F2D6D" w:rsidP="001F2D6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F2D6D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Еще новшества в графике ВПР – выборочные ВПР в 4–6-х классах по русскому языку и математике, а также единая проверочная работа по социально-гуманитарным предметам в 11-х классах с контролем объективности результатов. Редакция предполагает, что такие работы </w:t>
      </w:r>
      <w:proofErr w:type="spellStart"/>
      <w:r w:rsidRPr="001F2D6D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Рособрнадзор</w:t>
      </w:r>
      <w:proofErr w:type="spellEnd"/>
      <w:r w:rsidRPr="001F2D6D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будет проводить в школах, которые находятся в группе риска по объективности оценивания образовательных результатов. Это означает, что подобный контроль будет проходить не во всех школах и не во всех классах параллели. Конкретные школы и классы определит </w:t>
      </w:r>
      <w:proofErr w:type="spellStart"/>
      <w:r w:rsidRPr="001F2D6D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Рособрнадзор</w:t>
      </w:r>
      <w:proofErr w:type="spellEnd"/>
      <w:r w:rsidRPr="001F2D6D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 </w:t>
      </w:r>
    </w:p>
    <w:p w:rsidR="001F2D6D" w:rsidRPr="001F2D6D" w:rsidRDefault="001F2D6D" w:rsidP="001F2D6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F2D6D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Посмотрите ниже график проведения ВПР в 2023 году. Выберите из графика недели, на которых вы планируете провести работы, и направьте информацию в </w:t>
      </w:r>
      <w:proofErr w:type="spellStart"/>
      <w:r w:rsidRPr="001F2D6D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Рособрнадзор</w:t>
      </w:r>
      <w:proofErr w:type="spellEnd"/>
      <w:r w:rsidRPr="001F2D6D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через личный кабинет школы на сайте ФИС ОКО.</w:t>
      </w:r>
    </w:p>
    <w:p w:rsidR="001F2D6D" w:rsidRPr="001F2D6D" w:rsidRDefault="001F2D6D" w:rsidP="001F2D6D">
      <w:pPr>
        <w:shd w:val="clear" w:color="auto" w:fill="FFFFFF"/>
        <w:spacing w:before="90" w:after="210" w:line="329" w:lineRule="atLeast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F2D6D">
        <w:rPr>
          <w:rFonts w:ascii="Times New Roman" w:eastAsia="Times New Roman" w:hAnsi="Times New Roman" w:cs="Times New Roman"/>
          <w:b/>
          <w:bCs/>
          <w:color w:val="273350"/>
          <w:sz w:val="28"/>
          <w:lang w:eastAsia="ru-RU"/>
        </w:rPr>
        <w:t>График проведения ВПР весной 2023 года</w:t>
      </w:r>
    </w:p>
    <w:tbl>
      <w:tblPr>
        <w:tblW w:w="8647" w:type="dxa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3"/>
        <w:gridCol w:w="676"/>
        <w:gridCol w:w="1760"/>
        <w:gridCol w:w="4918"/>
      </w:tblGrid>
      <w:tr w:rsidR="001F2D6D" w:rsidRPr="001F2D6D" w:rsidTr="001F2D6D"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проведения</w:t>
            </w:r>
          </w:p>
        </w:tc>
        <w:tc>
          <w:tcPr>
            <w:tcW w:w="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49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1F2D6D" w:rsidRPr="001F2D6D" w:rsidTr="001F2D6D">
        <w:tc>
          <w:tcPr>
            <w:tcW w:w="864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Традиционная форма проведения ВПР</w:t>
            </w:r>
          </w:p>
        </w:tc>
      </w:tr>
      <w:tr w:rsidR="001F2D6D" w:rsidRPr="001F2D6D" w:rsidTr="001F2D6D">
        <w:tc>
          <w:tcPr>
            <w:tcW w:w="129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20 мая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91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штатном режиме.</w:t>
            </w:r>
          </w:p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по конкретному предмету проводятся во всех классах данной параллели</w:t>
            </w:r>
          </w:p>
        </w:tc>
      </w:tr>
      <w:tr w:rsidR="001F2D6D" w:rsidRPr="001F2D6D" w:rsidTr="001F2D6D">
        <w:tc>
          <w:tcPr>
            <w:tcW w:w="12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9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D6D" w:rsidRPr="001F2D6D" w:rsidTr="001F2D6D">
        <w:tc>
          <w:tcPr>
            <w:tcW w:w="12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9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D6D" w:rsidRPr="001F2D6D" w:rsidTr="001F2D6D">
        <w:tc>
          <w:tcPr>
            <w:tcW w:w="12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9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D6D" w:rsidRPr="001F2D6D" w:rsidTr="001F2D6D">
        <w:tc>
          <w:tcPr>
            <w:tcW w:w="12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9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D6D" w:rsidRPr="001F2D6D" w:rsidTr="001F2D6D">
        <w:tc>
          <w:tcPr>
            <w:tcW w:w="12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9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D6D" w:rsidRPr="001F2D6D" w:rsidTr="001F2D6D">
        <w:tc>
          <w:tcPr>
            <w:tcW w:w="12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9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D6D" w:rsidRPr="001F2D6D" w:rsidTr="001F2D6D">
        <w:tc>
          <w:tcPr>
            <w:tcW w:w="12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6–8-е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9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D6D" w:rsidRPr="001F2D6D" w:rsidTr="001F2D6D">
        <w:tc>
          <w:tcPr>
            <w:tcW w:w="12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9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D6D" w:rsidRPr="001F2D6D" w:rsidTr="001F2D6D">
        <w:tc>
          <w:tcPr>
            <w:tcW w:w="12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9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D6D" w:rsidRPr="001F2D6D" w:rsidTr="001F2D6D">
        <w:tc>
          <w:tcPr>
            <w:tcW w:w="12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49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D6D" w:rsidRPr="001F2D6D" w:rsidTr="001F2D6D">
        <w:tc>
          <w:tcPr>
            <w:tcW w:w="12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49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D6D" w:rsidRPr="001F2D6D" w:rsidTr="001F2D6D">
        <w:tc>
          <w:tcPr>
            <w:tcW w:w="12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91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штатном режиме.</w:t>
            </w:r>
          </w:p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в параллели 6-х, 7-х и 8-х классов проводятся для каждого класса по двум предметам на основе случайного выбора. Информация о распределении предметов по классам в параллели предоставляется в образовательную организацию через личный кабинет в ФИС ОКО</w:t>
            </w:r>
          </w:p>
        </w:tc>
      </w:tr>
      <w:tr w:rsidR="001F2D6D" w:rsidRPr="001F2D6D" w:rsidTr="001F2D6D">
        <w:tc>
          <w:tcPr>
            <w:tcW w:w="12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9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D6D" w:rsidRPr="001F2D6D" w:rsidTr="001F2D6D">
        <w:tc>
          <w:tcPr>
            <w:tcW w:w="12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9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D6D" w:rsidRPr="001F2D6D" w:rsidTr="001F2D6D">
        <w:tc>
          <w:tcPr>
            <w:tcW w:w="12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9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D6D" w:rsidRPr="001F2D6D" w:rsidTr="001F2D6D">
        <w:tc>
          <w:tcPr>
            <w:tcW w:w="12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9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D6D" w:rsidRPr="001F2D6D" w:rsidTr="001F2D6D">
        <w:tc>
          <w:tcPr>
            <w:tcW w:w="12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9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D6D" w:rsidRPr="001F2D6D" w:rsidTr="001F2D6D">
        <w:tc>
          <w:tcPr>
            <w:tcW w:w="12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9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D6D" w:rsidRPr="001F2D6D" w:rsidTr="001F2D6D">
        <w:tc>
          <w:tcPr>
            <w:tcW w:w="12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9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D6D" w:rsidRPr="001F2D6D" w:rsidTr="001F2D6D">
        <w:tc>
          <w:tcPr>
            <w:tcW w:w="12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9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D6D" w:rsidRPr="001F2D6D" w:rsidTr="001F2D6D">
        <w:tc>
          <w:tcPr>
            <w:tcW w:w="12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9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D6D" w:rsidRPr="001F2D6D" w:rsidTr="001F2D6D">
        <w:tc>
          <w:tcPr>
            <w:tcW w:w="12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9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D6D" w:rsidRPr="001F2D6D" w:rsidTr="001F2D6D">
        <w:tc>
          <w:tcPr>
            <w:tcW w:w="12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9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D6D" w:rsidRPr="001F2D6D" w:rsidTr="001F2D6D">
        <w:tc>
          <w:tcPr>
            <w:tcW w:w="12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9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D6D" w:rsidRPr="001F2D6D" w:rsidTr="001F2D6D">
        <w:tc>
          <w:tcPr>
            <w:tcW w:w="12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9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D6D" w:rsidRPr="001F2D6D" w:rsidTr="001F2D6D">
        <w:tc>
          <w:tcPr>
            <w:tcW w:w="12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9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D6D" w:rsidRPr="001F2D6D" w:rsidTr="001F2D6D">
        <w:tc>
          <w:tcPr>
            <w:tcW w:w="129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25 марта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91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апробации</w:t>
            </w:r>
          </w:p>
        </w:tc>
      </w:tr>
      <w:tr w:rsidR="001F2D6D" w:rsidRPr="001F2D6D" w:rsidTr="001F2D6D">
        <w:tc>
          <w:tcPr>
            <w:tcW w:w="12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9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D6D" w:rsidRPr="001F2D6D" w:rsidTr="001F2D6D">
        <w:tc>
          <w:tcPr>
            <w:tcW w:w="12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9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D6D" w:rsidRPr="001F2D6D" w:rsidTr="001F2D6D">
        <w:tc>
          <w:tcPr>
            <w:tcW w:w="12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9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D6D" w:rsidRPr="001F2D6D" w:rsidTr="001F2D6D">
        <w:tc>
          <w:tcPr>
            <w:tcW w:w="12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9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D6D" w:rsidRPr="001F2D6D" w:rsidTr="001F2D6D">
        <w:tc>
          <w:tcPr>
            <w:tcW w:w="12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9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D6D" w:rsidRPr="001F2D6D" w:rsidTr="001F2D6D">
        <w:tc>
          <w:tcPr>
            <w:tcW w:w="12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9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D6D" w:rsidRPr="001F2D6D" w:rsidTr="001F2D6D">
        <w:tc>
          <w:tcPr>
            <w:tcW w:w="12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49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D6D" w:rsidRPr="001F2D6D" w:rsidTr="001F2D6D">
        <w:tc>
          <w:tcPr>
            <w:tcW w:w="12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49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D6D" w:rsidRPr="001F2D6D" w:rsidTr="001F2D6D">
        <w:tc>
          <w:tcPr>
            <w:tcW w:w="864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компьютерной форме</w:t>
            </w:r>
          </w:p>
        </w:tc>
      </w:tr>
      <w:tr w:rsidR="001F2D6D" w:rsidRPr="001F2D6D" w:rsidTr="001F2D6D">
        <w:tc>
          <w:tcPr>
            <w:tcW w:w="129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по 17 апреля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5–8-е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91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штатном режиме</w:t>
            </w:r>
          </w:p>
        </w:tc>
      </w:tr>
      <w:tr w:rsidR="001F2D6D" w:rsidRPr="001F2D6D" w:rsidTr="001F2D6D">
        <w:tc>
          <w:tcPr>
            <w:tcW w:w="12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9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D6D" w:rsidRPr="001F2D6D" w:rsidTr="001F2D6D">
        <w:tc>
          <w:tcPr>
            <w:tcW w:w="12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9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D6D" w:rsidRPr="001F2D6D" w:rsidTr="001F2D6D">
        <w:tc>
          <w:tcPr>
            <w:tcW w:w="12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9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D6D" w:rsidRPr="001F2D6D" w:rsidTr="001F2D6D">
        <w:tc>
          <w:tcPr>
            <w:tcW w:w="129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апреля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5–8-е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91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штатном режиме. Резерв</w:t>
            </w:r>
          </w:p>
        </w:tc>
      </w:tr>
      <w:tr w:rsidR="001F2D6D" w:rsidRPr="001F2D6D" w:rsidTr="001F2D6D">
        <w:tc>
          <w:tcPr>
            <w:tcW w:w="12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9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D6D" w:rsidRPr="001F2D6D" w:rsidTr="001F2D6D">
        <w:tc>
          <w:tcPr>
            <w:tcW w:w="12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9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D6D" w:rsidRPr="001F2D6D" w:rsidTr="001F2D6D">
        <w:tc>
          <w:tcPr>
            <w:tcW w:w="12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9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D6D" w:rsidRPr="001F2D6D" w:rsidTr="001F2D6D">
        <w:tc>
          <w:tcPr>
            <w:tcW w:w="864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Выборочное проведение ВПР с контролем объективности результатов</w:t>
            </w:r>
          </w:p>
        </w:tc>
      </w:tr>
      <w:tr w:rsidR="001F2D6D" w:rsidRPr="001F2D6D" w:rsidTr="001F2D6D">
        <w:tc>
          <w:tcPr>
            <w:tcW w:w="129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20 мая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4–6-е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91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штатном режиме</w:t>
            </w:r>
          </w:p>
        </w:tc>
      </w:tr>
      <w:tr w:rsidR="001F2D6D" w:rsidRPr="001F2D6D" w:rsidTr="001F2D6D">
        <w:tc>
          <w:tcPr>
            <w:tcW w:w="12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91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D6D" w:rsidRPr="001F2D6D" w:rsidTr="001F2D6D">
        <w:tc>
          <w:tcPr>
            <w:tcW w:w="12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по 25 </w:t>
            </w: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11-е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Единая </w:t>
            </w: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проверочная работа по социально-гуманитарным предметам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2D6D" w:rsidRPr="001F2D6D" w:rsidRDefault="001F2D6D" w:rsidP="001F2D6D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режиме апробации</w:t>
            </w:r>
          </w:p>
        </w:tc>
      </w:tr>
    </w:tbl>
    <w:p w:rsidR="001F2D6D" w:rsidRDefault="001F2D6D" w:rsidP="001F2D6D">
      <w:pPr>
        <w:ind w:left="-284"/>
      </w:pPr>
    </w:p>
    <w:sectPr w:rsidR="001F2D6D" w:rsidSect="001F2D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D6D"/>
    <w:rsid w:val="001F2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2D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61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2023-02-02T19:09:00Z</dcterms:created>
  <dcterms:modified xsi:type="dcterms:W3CDTF">2023-02-02T19:11:00Z</dcterms:modified>
</cp:coreProperties>
</file>